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b w:val="0"/>
          <w:bCs w:val="0"/>
          <w:i w:val="0"/>
          <w:iCs w:val="0"/>
          <w:caps w:val="0"/>
          <w:color w:val="000000"/>
          <w:spacing w:val="0"/>
          <w:sz w:val="44"/>
          <w:szCs w:val="44"/>
          <w:bdr w:val="none" w:color="auto" w:sz="0" w:space="0"/>
        </w:rPr>
      </w:pPr>
      <w:r>
        <w:rPr>
          <w:rFonts w:hint="eastAsia" w:ascii="微软雅黑" w:hAnsi="微软雅黑" w:eastAsia="微软雅黑" w:cs="微软雅黑"/>
          <w:b w:val="0"/>
          <w:bCs w:val="0"/>
          <w:i w:val="0"/>
          <w:iCs w:val="0"/>
          <w:caps w:val="0"/>
          <w:color w:val="000000"/>
          <w:spacing w:val="0"/>
          <w:sz w:val="44"/>
          <w:szCs w:val="44"/>
          <w:bdr w:val="none" w:color="auto" w:sz="0" w:space="0"/>
        </w:rPr>
        <w:t>佛山市新引进中初级人才租房补贴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b w:val="0"/>
          <w:bCs w:val="0"/>
          <w:i w:val="0"/>
          <w:iCs w:val="0"/>
          <w:caps w:val="0"/>
          <w:color w:val="000000"/>
          <w:spacing w:val="0"/>
          <w:sz w:val="44"/>
          <w:szCs w:val="44"/>
        </w:rPr>
      </w:pPr>
      <w:r>
        <w:rPr>
          <w:rFonts w:hint="eastAsia" w:ascii="微软雅黑" w:hAnsi="微软雅黑" w:eastAsia="微软雅黑" w:cs="微软雅黑"/>
          <w:b w:val="0"/>
          <w:bCs w:val="0"/>
          <w:i w:val="0"/>
          <w:iCs w:val="0"/>
          <w:caps w:val="0"/>
          <w:color w:val="000000"/>
          <w:spacing w:val="0"/>
          <w:sz w:val="44"/>
          <w:szCs w:val="44"/>
          <w:bdr w:val="none" w:color="auto" w:sz="0" w:space="0"/>
        </w:rPr>
        <w:t>工作实施细则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bookmarkStart w:id="0" w:name="_GoBack"/>
      <w:r>
        <w:rPr>
          <w:rFonts w:ascii="黑体" w:hAnsi="宋体" w:eastAsia="黑体" w:cs="黑体"/>
          <w:i w:val="0"/>
          <w:iCs w:val="0"/>
          <w:caps w:val="0"/>
          <w:color w:val="000000"/>
          <w:spacing w:val="-6"/>
          <w:sz w:val="32"/>
          <w:szCs w:val="32"/>
          <w:bdr w:val="none" w:color="auto" w:sz="0" w:space="0"/>
        </w:rPr>
        <w:t>第一条</w:t>
      </w:r>
      <w:r>
        <w:rPr>
          <w:rFonts w:hint="eastAsia" w:ascii="黑体" w:hAnsi="宋体" w:eastAsia="黑体" w:cs="黑体"/>
          <w:i w:val="0"/>
          <w:iCs w:val="0"/>
          <w:caps w:val="0"/>
          <w:color w:val="000000"/>
          <w:spacing w:val="-6"/>
          <w:sz w:val="32"/>
          <w:szCs w:val="32"/>
          <w:bdr w:val="none" w:color="auto" w:sz="0" w:space="0"/>
        </w:rPr>
        <w:t> </w:t>
      </w:r>
      <w:r>
        <w:rPr>
          <w:rFonts w:ascii="仿宋_GB2312" w:hAnsi="微软雅黑" w:eastAsia="仿宋_GB2312" w:cs="仿宋_GB2312"/>
          <w:i w:val="0"/>
          <w:iCs w:val="0"/>
          <w:caps w:val="0"/>
          <w:color w:val="000000"/>
          <w:spacing w:val="-6"/>
          <w:sz w:val="32"/>
          <w:szCs w:val="32"/>
          <w:bdr w:val="none" w:color="auto" w:sz="0" w:space="0"/>
        </w:rPr>
        <w:t>根据《</w:t>
      </w:r>
      <w:r>
        <w:rPr>
          <w:rFonts w:hint="default" w:ascii="仿宋_GB2312" w:hAnsi="微软雅黑" w:eastAsia="仿宋_GB2312" w:cs="仿宋_GB2312"/>
          <w:i w:val="0"/>
          <w:iCs w:val="0"/>
          <w:caps w:val="0"/>
          <w:color w:val="000000"/>
          <w:spacing w:val="-6"/>
          <w:sz w:val="32"/>
          <w:szCs w:val="32"/>
          <w:bdr w:val="none" w:color="auto" w:sz="0" w:space="0"/>
        </w:rPr>
        <w:t>中共佛山市委关于印发&lt;佛山市人才发展体制机制改革实施意见&gt;的通知》（佛发〔2018〕2号），</w:t>
      </w:r>
      <w:r>
        <w:rPr>
          <w:rFonts w:hint="default" w:ascii="仿宋_GB2312" w:hAnsi="微软雅黑" w:eastAsia="仿宋_GB2312" w:cs="仿宋_GB2312"/>
          <w:b w:val="0"/>
          <w:bCs w:val="0"/>
          <w:i w:val="0"/>
          <w:iCs w:val="0"/>
          <w:caps w:val="0"/>
          <w:color w:val="000000"/>
          <w:spacing w:val="0"/>
          <w:sz w:val="32"/>
          <w:szCs w:val="32"/>
          <w:bdr w:val="none" w:color="auto" w:sz="0" w:space="0"/>
        </w:rPr>
        <w:t>为做好企事业单位新引进中初级人才租房补贴工作</w:t>
      </w:r>
      <w:r>
        <w:rPr>
          <w:rFonts w:hint="default" w:ascii="仿宋_GB2312" w:hAnsi="微软雅黑" w:eastAsia="仿宋_GB2312" w:cs="仿宋_GB2312"/>
          <w:b w:val="0"/>
          <w:bCs w:val="0"/>
          <w:i w:val="0"/>
          <w:iCs w:val="0"/>
          <w:caps w:val="0"/>
          <w:color w:val="000000"/>
          <w:spacing w:val="-6"/>
          <w:sz w:val="32"/>
          <w:szCs w:val="32"/>
          <w:bdr w:val="none" w:color="auto" w:sz="0" w:space="0"/>
        </w:rPr>
        <w:t>，制定本实施细则。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eastAsia" w:ascii="黑体" w:hAnsi="宋体" w:eastAsia="黑体" w:cs="黑体"/>
          <w:i w:val="0"/>
          <w:iCs w:val="0"/>
          <w:caps w:val="0"/>
          <w:color w:val="000000"/>
          <w:spacing w:val="-6"/>
          <w:sz w:val="32"/>
          <w:szCs w:val="32"/>
          <w:bdr w:val="none" w:color="auto" w:sz="0" w:space="0"/>
        </w:rPr>
        <w:t>第二条</w:t>
      </w:r>
      <w:r>
        <w:rPr>
          <w:rFonts w:hint="default" w:ascii="仿宋_GB2312" w:hAnsi="微软雅黑" w:eastAsia="仿宋_GB2312" w:cs="仿宋_GB2312"/>
          <w:i w:val="0"/>
          <w:iCs w:val="0"/>
          <w:caps w:val="0"/>
          <w:color w:val="000000"/>
          <w:spacing w:val="-6"/>
          <w:sz w:val="32"/>
          <w:szCs w:val="32"/>
          <w:bdr w:val="none" w:color="auto" w:sz="0" w:space="0"/>
        </w:rPr>
        <w:t> 本实施细则适用于在我市行政区域内工商行政管理部门登记的企业和编制部门登记的事业单位全职新引进且办理人才引进手续的中初级人才（不含参照公务员法管理</w:t>
      </w:r>
      <w:r>
        <w:rPr>
          <w:rFonts w:hint="default" w:ascii="仿宋_GB2312" w:hAnsi="微软雅黑" w:eastAsia="仿宋_GB2312" w:cs="仿宋_GB2312"/>
          <w:b w:val="0"/>
          <w:bCs w:val="0"/>
          <w:i w:val="0"/>
          <w:iCs w:val="0"/>
          <w:caps w:val="0"/>
          <w:color w:val="000000"/>
          <w:spacing w:val="0"/>
          <w:sz w:val="32"/>
          <w:szCs w:val="32"/>
          <w:bdr w:val="none" w:color="auto" w:sz="0" w:space="0"/>
        </w:rPr>
        <w:t>事业</w:t>
      </w:r>
      <w:r>
        <w:rPr>
          <w:rFonts w:hint="default" w:ascii="仿宋_GB2312" w:hAnsi="微软雅黑" w:eastAsia="仿宋_GB2312" w:cs="仿宋_GB2312"/>
          <w:b w:val="0"/>
          <w:bCs w:val="0"/>
          <w:i w:val="0"/>
          <w:iCs w:val="0"/>
          <w:caps w:val="0"/>
          <w:color w:val="000000"/>
          <w:spacing w:val="-6"/>
          <w:sz w:val="32"/>
          <w:szCs w:val="32"/>
          <w:bdr w:val="none" w:color="auto" w:sz="0" w:space="0"/>
        </w:rPr>
        <w:t>单位</w:t>
      </w:r>
      <w:r>
        <w:rPr>
          <w:rFonts w:hint="default" w:ascii="仿宋_GB2312" w:hAnsi="微软雅黑" w:eastAsia="仿宋_GB2312" w:cs="仿宋_GB2312"/>
          <w:i w:val="0"/>
          <w:iCs w:val="0"/>
          <w:caps w:val="0"/>
          <w:color w:val="000000"/>
          <w:spacing w:val="-6"/>
          <w:sz w:val="32"/>
          <w:szCs w:val="32"/>
          <w:bdr w:val="none" w:color="auto" w:sz="0" w:space="0"/>
        </w:rPr>
        <w:t>、公益一类事业单位在编人员）租房补贴的申请、审核、发放和监督管理。</w:t>
      </w:r>
      <w:r>
        <w:rPr>
          <w:rFonts w:hint="default" w:ascii="仿宋_GB2312" w:hAnsi="微软雅黑" w:eastAsia="仿宋_GB2312" w:cs="仿宋_GB2312"/>
          <w:b w:val="0"/>
          <w:bCs w:val="0"/>
          <w:i w:val="0"/>
          <w:iCs w:val="0"/>
          <w:caps w:val="0"/>
          <w:color w:val="000000"/>
          <w:spacing w:val="0"/>
          <w:sz w:val="32"/>
          <w:szCs w:val="32"/>
          <w:bdr w:val="none" w:color="auto" w:sz="0" w:space="0"/>
        </w:rPr>
        <w:t>民办非企业等用</w:t>
      </w:r>
      <w:r>
        <w:rPr>
          <w:rFonts w:hint="default" w:ascii="仿宋_GB2312" w:hAnsi="微软雅黑" w:eastAsia="仿宋_GB2312" w:cs="仿宋_GB2312"/>
          <w:i w:val="0"/>
          <w:iCs w:val="0"/>
          <w:caps w:val="0"/>
          <w:color w:val="000000"/>
          <w:spacing w:val="0"/>
          <w:sz w:val="32"/>
          <w:szCs w:val="32"/>
          <w:bdr w:val="none" w:color="auto" w:sz="0" w:space="0"/>
        </w:rPr>
        <w:t>人单位</w:t>
      </w:r>
      <w:r>
        <w:rPr>
          <w:rFonts w:hint="default" w:ascii="仿宋_GB2312" w:hAnsi="微软雅黑" w:eastAsia="仿宋_GB2312" w:cs="仿宋_GB2312"/>
          <w:i w:val="0"/>
          <w:iCs w:val="0"/>
          <w:caps w:val="0"/>
          <w:color w:val="000000"/>
          <w:spacing w:val="-6"/>
          <w:sz w:val="32"/>
          <w:szCs w:val="32"/>
          <w:bdr w:val="none" w:color="auto" w:sz="0" w:space="0"/>
        </w:rPr>
        <w:t>参照本实施细则执行。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“中初级人才”是符合以下其中之一条件的人才：中级职称专业技术人才；高级技师；具有硕士学位；具有本科学历。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“全职新引进且办理人才引进手续”是指符合以下条件之一：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（一）经我市党委、政府人才部门办理市外调动（引进）手续，与我市用人单位签订2年及以上劳动合同或聘用合同，社会保险关系在我市。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（二）从市外引进的高级技师与我市用人单位签订2年及以上劳动合同或聘用合同，首次在我市参加社会保险。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jc w:val="both"/>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（三）经我市党委、政府人才部门办理外市生源高校毕业生就业报到手续，与我市用人单位签订2年及以上劳动合同或聘用合同，社会保险关系在我市。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eastAsia" w:ascii="黑体" w:hAnsi="宋体" w:eastAsia="黑体" w:cs="黑体"/>
          <w:i w:val="0"/>
          <w:iCs w:val="0"/>
          <w:caps w:val="0"/>
          <w:color w:val="000000"/>
          <w:spacing w:val="-6"/>
          <w:sz w:val="32"/>
          <w:szCs w:val="32"/>
          <w:bdr w:val="none" w:color="auto" w:sz="0" w:space="0"/>
        </w:rPr>
        <w:t>第三条</w:t>
      </w:r>
      <w:r>
        <w:rPr>
          <w:rFonts w:hint="default" w:ascii="仿宋_GB2312" w:hAnsi="微软雅黑" w:eastAsia="仿宋_GB2312" w:cs="仿宋_GB2312"/>
          <w:i w:val="0"/>
          <w:iCs w:val="0"/>
          <w:caps w:val="0"/>
          <w:color w:val="000000"/>
          <w:spacing w:val="-6"/>
          <w:sz w:val="32"/>
          <w:szCs w:val="32"/>
          <w:bdr w:val="none" w:color="auto" w:sz="0" w:space="0"/>
        </w:rPr>
        <w:t> 新引进中初级人才在办理引进手续后可通过佛山人才网提出租房补贴申请，并提交以下材料彩色电子扫描版或照片：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（一）新引进中初级人才租房补贴申请表；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（二）与我市用人单位签订的劳动合同或聘用合同；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（三）申请人身份证；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（四）中级专业技术资格证、高级技师职业资格证、硕士学位证、本科毕业证、国（境）外学历学位认证书；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（五）社会保障卡；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（六）申请人户口簿户主页及本人页；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（七）市外调动（引进）或毕业生就业报到凭证。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已享受我市出台的安家补贴、租房补贴等政策待遇的，不重复享受租房补贴待遇。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eastAsia" w:ascii="黑体" w:hAnsi="宋体" w:eastAsia="黑体" w:cs="黑体"/>
          <w:i w:val="0"/>
          <w:iCs w:val="0"/>
          <w:caps w:val="0"/>
          <w:color w:val="000000"/>
          <w:spacing w:val="-6"/>
          <w:sz w:val="32"/>
          <w:szCs w:val="32"/>
          <w:bdr w:val="none" w:color="auto" w:sz="0" w:space="0"/>
        </w:rPr>
        <w:t>第四条</w:t>
      </w:r>
      <w:r>
        <w:rPr>
          <w:rFonts w:hint="default" w:ascii="仿宋_GB2312" w:hAnsi="微软雅黑" w:eastAsia="仿宋_GB2312" w:cs="仿宋_GB2312"/>
          <w:i w:val="0"/>
          <w:iCs w:val="0"/>
          <w:caps w:val="0"/>
          <w:color w:val="000000"/>
          <w:spacing w:val="-6"/>
          <w:sz w:val="32"/>
          <w:szCs w:val="32"/>
          <w:bdr w:val="none" w:color="auto" w:sz="0" w:space="0"/>
        </w:rPr>
        <w:t> 市、区党委、政府人才部门按照用人单位登记注册地，分别负责新引进中初级人才租房补贴申请的受理、审核、发放及监管。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各级党委、政府人才部门按照市人力资源社会保障局制定的标准化服务流程，通过佛山人才网“新引进中初级人才租房补贴信息系统”办理有关业务。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市人力资源社会保障局委托市人力资源公共服务中心具体办理市级新引进中初级人才租房补贴工作。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各区党委、政府人才部门指定相应机构具体办理本区新引进中初级人才租房补贴工作。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eastAsia" w:ascii="黑体" w:hAnsi="宋体" w:eastAsia="黑体" w:cs="黑体"/>
          <w:i w:val="0"/>
          <w:iCs w:val="0"/>
          <w:caps w:val="0"/>
          <w:color w:val="000000"/>
          <w:spacing w:val="-6"/>
          <w:sz w:val="32"/>
          <w:szCs w:val="32"/>
          <w:bdr w:val="none" w:color="auto" w:sz="0" w:space="0"/>
        </w:rPr>
        <w:t>第五条</w:t>
      </w:r>
      <w:r>
        <w:rPr>
          <w:rFonts w:hint="default" w:ascii="仿宋_GB2312" w:hAnsi="微软雅黑" w:eastAsia="仿宋_GB2312" w:cs="仿宋_GB2312"/>
          <w:i w:val="0"/>
          <w:iCs w:val="0"/>
          <w:caps w:val="0"/>
          <w:color w:val="000000"/>
          <w:spacing w:val="-6"/>
          <w:sz w:val="32"/>
          <w:szCs w:val="32"/>
          <w:bdr w:val="none" w:color="auto" w:sz="0" w:space="0"/>
        </w:rPr>
        <w:t> 党委、政府人才部门根据本实施细则规定的条件核查申请人有关情况，对符合申请条件的新引进中初级人才，在佛山人才网公示5个工作日；不符合申请条件的，本次申请终止。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eastAsia" w:ascii="黑体" w:hAnsi="宋体" w:eastAsia="黑体" w:cs="黑体"/>
          <w:i w:val="0"/>
          <w:iCs w:val="0"/>
          <w:caps w:val="0"/>
          <w:color w:val="000000"/>
          <w:spacing w:val="-6"/>
          <w:sz w:val="32"/>
          <w:szCs w:val="32"/>
          <w:bdr w:val="none" w:color="auto" w:sz="0" w:space="0"/>
        </w:rPr>
        <w:t>第六条</w:t>
      </w:r>
      <w:r>
        <w:rPr>
          <w:rFonts w:hint="default" w:ascii="仿宋_GB2312" w:hAnsi="微软雅黑" w:eastAsia="仿宋_GB2312" w:cs="仿宋_GB2312"/>
          <w:i w:val="0"/>
          <w:iCs w:val="0"/>
          <w:caps w:val="0"/>
          <w:color w:val="000000"/>
          <w:spacing w:val="-6"/>
          <w:sz w:val="32"/>
          <w:szCs w:val="32"/>
          <w:bdr w:val="none" w:color="auto" w:sz="0" w:space="0"/>
        </w:rPr>
        <w:t> 新引进中初级人才租房补贴按以下要求发放：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（一）新引进中初级人才租房补贴发放标准为：中级职称专业技术人才、高级技师及具有硕士学位的人才每人每月750元，具有本科学历的人才每人每月500元，发放期限不超过36个月。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（二）在公示结束后的次月起计发租房补贴。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（三）每年9月集中发放租房补贴，发放计算期限从上年度9月至本年度8月。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（四）租房补贴发放至申请人社会保障卡金融账户。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    （五）</w:t>
      </w:r>
      <w:r>
        <w:rPr>
          <w:rFonts w:hint="default" w:ascii="仿宋_GB2312" w:hAnsi="微软雅黑" w:eastAsia="仿宋_GB2312" w:cs="仿宋_GB2312"/>
          <w:i w:val="0"/>
          <w:iCs w:val="0"/>
          <w:caps w:val="0"/>
          <w:color w:val="000000"/>
          <w:spacing w:val="0"/>
          <w:sz w:val="32"/>
          <w:szCs w:val="32"/>
          <w:bdr w:val="none" w:color="auto" w:sz="0" w:space="0"/>
        </w:rPr>
        <w:t>续发补贴资格复核。</w:t>
      </w:r>
      <w:r>
        <w:rPr>
          <w:rFonts w:hint="default" w:ascii="仿宋_GB2312" w:hAnsi="微软雅黑" w:eastAsia="仿宋_GB2312" w:cs="仿宋_GB2312"/>
          <w:i w:val="0"/>
          <w:iCs w:val="0"/>
          <w:caps w:val="0"/>
          <w:color w:val="000000"/>
          <w:spacing w:val="-6"/>
          <w:sz w:val="32"/>
          <w:szCs w:val="32"/>
          <w:bdr w:val="none" w:color="auto" w:sz="0" w:space="0"/>
        </w:rPr>
        <w:t>租房补贴发放</w:t>
      </w:r>
      <w:r>
        <w:rPr>
          <w:rFonts w:hint="default" w:ascii="仿宋_GB2312" w:hAnsi="微软雅黑" w:eastAsia="仿宋_GB2312" w:cs="仿宋_GB2312"/>
          <w:i w:val="0"/>
          <w:iCs w:val="0"/>
          <w:caps w:val="0"/>
          <w:color w:val="000000"/>
          <w:spacing w:val="0"/>
          <w:sz w:val="32"/>
          <w:szCs w:val="32"/>
          <w:bdr w:val="none" w:color="auto" w:sz="0" w:space="0"/>
        </w:rPr>
        <w:t>的次年8月10日前，申请人须再次提交</w:t>
      </w:r>
      <w:r>
        <w:rPr>
          <w:rFonts w:hint="default" w:ascii="仿宋_GB2312" w:hAnsi="微软雅黑" w:eastAsia="仿宋_GB2312" w:cs="仿宋_GB2312"/>
          <w:i w:val="0"/>
          <w:iCs w:val="0"/>
          <w:caps w:val="0"/>
          <w:color w:val="000000"/>
          <w:spacing w:val="-6"/>
          <w:sz w:val="32"/>
          <w:szCs w:val="32"/>
          <w:bdr w:val="none" w:color="auto" w:sz="0" w:space="0"/>
        </w:rPr>
        <w:t>新引进中初级人才租房补贴申请表</w:t>
      </w:r>
      <w:r>
        <w:rPr>
          <w:rFonts w:hint="default" w:ascii="仿宋_GB2312" w:hAnsi="微软雅黑" w:eastAsia="仿宋_GB2312" w:cs="仿宋_GB2312"/>
          <w:i w:val="0"/>
          <w:iCs w:val="0"/>
          <w:caps w:val="0"/>
          <w:color w:val="000000"/>
          <w:spacing w:val="0"/>
          <w:sz w:val="32"/>
          <w:szCs w:val="32"/>
          <w:bdr w:val="none" w:color="auto" w:sz="0" w:space="0"/>
        </w:rPr>
        <w:t>（用人单位变更的另提交新劳动合同或聘用合同）。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    </w:t>
      </w:r>
      <w:r>
        <w:rPr>
          <w:rFonts w:hint="eastAsia" w:ascii="黑体" w:hAnsi="宋体" w:eastAsia="黑体" w:cs="黑体"/>
          <w:i w:val="0"/>
          <w:iCs w:val="0"/>
          <w:caps w:val="0"/>
          <w:color w:val="000000"/>
          <w:spacing w:val="-6"/>
          <w:sz w:val="32"/>
          <w:szCs w:val="32"/>
          <w:bdr w:val="none" w:color="auto" w:sz="0" w:space="0"/>
        </w:rPr>
        <w:t>第七条 </w:t>
      </w:r>
      <w:r>
        <w:rPr>
          <w:rFonts w:hint="default" w:ascii="仿宋_GB2312" w:hAnsi="微软雅黑" w:eastAsia="仿宋_GB2312" w:cs="仿宋_GB2312"/>
          <w:i w:val="0"/>
          <w:iCs w:val="0"/>
          <w:caps w:val="0"/>
          <w:color w:val="000000"/>
          <w:spacing w:val="-6"/>
          <w:sz w:val="32"/>
          <w:szCs w:val="32"/>
          <w:bdr w:val="none" w:color="auto" w:sz="0" w:space="0"/>
        </w:rPr>
        <w:t>申请人有下列情形之一的，停止发放租房补贴：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（一）租房补贴已发放满36个月；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（二）到达法定退休年龄；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（三）在我市社会保险缴费中断6个月以上（非本人原因造成的除外）；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（四）未提交续发补贴资格复核证明材料；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（五）提供虚假失实材料或以其他不正当手段骗取租房补贴的。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eastAsia" w:ascii="黑体" w:hAnsi="宋体" w:eastAsia="黑体" w:cs="黑体"/>
          <w:i w:val="0"/>
          <w:iCs w:val="0"/>
          <w:caps w:val="0"/>
          <w:color w:val="000000"/>
          <w:spacing w:val="-6"/>
          <w:sz w:val="32"/>
          <w:szCs w:val="32"/>
          <w:bdr w:val="none" w:color="auto" w:sz="0" w:space="0"/>
        </w:rPr>
        <w:t>    第八条</w:t>
      </w:r>
      <w:r>
        <w:rPr>
          <w:rFonts w:hint="default" w:ascii="仿宋_GB2312" w:hAnsi="微软雅黑" w:eastAsia="仿宋_GB2312" w:cs="仿宋_GB2312"/>
          <w:i w:val="0"/>
          <w:iCs w:val="0"/>
          <w:caps w:val="0"/>
          <w:color w:val="000000"/>
          <w:spacing w:val="-6"/>
          <w:sz w:val="32"/>
          <w:szCs w:val="32"/>
          <w:bdr w:val="none" w:color="auto" w:sz="0" w:space="0"/>
        </w:rPr>
        <w:t> 申请人有下列情形之一的，可持相关书面证明材料进行现场办理：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　（一）对申请审核结果有异议的；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    （二）其他需现场处理的问题。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32"/>
          <w:szCs w:val="32"/>
        </w:rPr>
      </w:pPr>
      <w:r>
        <w:rPr>
          <w:rFonts w:hint="default" w:ascii="仿宋_GB2312" w:hAnsi="微软雅黑" w:eastAsia="仿宋_GB2312" w:cs="仿宋_GB2312"/>
          <w:i w:val="0"/>
          <w:iCs w:val="0"/>
          <w:caps w:val="0"/>
          <w:color w:val="000000"/>
          <w:spacing w:val="-6"/>
          <w:sz w:val="32"/>
          <w:szCs w:val="32"/>
          <w:bdr w:val="none" w:color="auto" w:sz="0" w:space="0"/>
        </w:rPr>
        <w:t>　　</w:t>
      </w:r>
      <w:r>
        <w:rPr>
          <w:rFonts w:hint="eastAsia" w:ascii="黑体" w:hAnsi="宋体" w:eastAsia="黑体" w:cs="黑体"/>
          <w:i w:val="0"/>
          <w:iCs w:val="0"/>
          <w:caps w:val="0"/>
          <w:color w:val="000000"/>
          <w:spacing w:val="-6"/>
          <w:sz w:val="32"/>
          <w:szCs w:val="32"/>
          <w:bdr w:val="none" w:color="auto" w:sz="0" w:space="0"/>
        </w:rPr>
        <w:t>第九条</w:t>
      </w:r>
      <w:r>
        <w:rPr>
          <w:rFonts w:hint="default" w:ascii="仿宋_GB2312" w:hAnsi="微软雅黑" w:eastAsia="仿宋_GB2312" w:cs="仿宋_GB2312"/>
          <w:i w:val="0"/>
          <w:iCs w:val="0"/>
          <w:caps w:val="0"/>
          <w:color w:val="000000"/>
          <w:spacing w:val="-6"/>
          <w:sz w:val="32"/>
          <w:szCs w:val="32"/>
          <w:bdr w:val="none" w:color="auto" w:sz="0" w:space="0"/>
        </w:rPr>
        <w:t> 申请人以隐瞒重要情况或者虚报年龄、职称、职业资格、学历、社会保险等方式骗取补贴，或者以贿赂等不正当手段骗取补贴的，依法处理。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eastAsia" w:ascii="黑体" w:hAnsi="宋体" w:eastAsia="黑体" w:cs="黑体"/>
          <w:i w:val="0"/>
          <w:iCs w:val="0"/>
          <w:caps w:val="0"/>
          <w:color w:val="000000"/>
          <w:spacing w:val="-6"/>
          <w:sz w:val="32"/>
          <w:szCs w:val="32"/>
          <w:bdr w:val="none" w:color="auto" w:sz="0" w:space="0"/>
        </w:rPr>
        <w:t>第十条</w:t>
      </w:r>
      <w:r>
        <w:rPr>
          <w:rFonts w:hint="default" w:ascii="仿宋_GB2312" w:hAnsi="微软雅黑" w:eastAsia="仿宋_GB2312" w:cs="仿宋_GB2312"/>
          <w:i w:val="0"/>
          <w:iCs w:val="0"/>
          <w:caps w:val="0"/>
          <w:color w:val="000000"/>
          <w:spacing w:val="-6"/>
          <w:sz w:val="32"/>
          <w:szCs w:val="32"/>
          <w:bdr w:val="none" w:color="auto" w:sz="0" w:space="0"/>
        </w:rPr>
        <w:t> 相关主管部门及其工作人员不按照规定履行职责，滥用职权、玩忽职守、徇私舞弊的，依法追究行政责任；涉嫌犯罪的，依法移送司法机关处理。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textAlignment w:val="auto"/>
        <w:rPr>
          <w:sz w:val="32"/>
          <w:szCs w:val="32"/>
        </w:rPr>
      </w:pPr>
      <w:r>
        <w:rPr>
          <w:rFonts w:hint="eastAsia" w:ascii="黑体" w:hAnsi="宋体" w:eastAsia="黑体" w:cs="黑体"/>
          <w:i w:val="0"/>
          <w:iCs w:val="0"/>
          <w:caps w:val="0"/>
          <w:color w:val="000000"/>
          <w:spacing w:val="-6"/>
          <w:sz w:val="32"/>
          <w:szCs w:val="32"/>
          <w:bdr w:val="none" w:color="auto" w:sz="0" w:space="0"/>
        </w:rPr>
        <w:t>第十一条</w:t>
      </w:r>
      <w:r>
        <w:rPr>
          <w:rFonts w:hint="default" w:ascii="仿宋_GB2312" w:hAnsi="微软雅黑" w:eastAsia="仿宋_GB2312" w:cs="仿宋_GB2312"/>
          <w:i w:val="0"/>
          <w:iCs w:val="0"/>
          <w:caps w:val="0"/>
          <w:color w:val="000000"/>
          <w:spacing w:val="-6"/>
          <w:sz w:val="32"/>
          <w:szCs w:val="32"/>
          <w:bdr w:val="none" w:color="auto" w:sz="0" w:space="0"/>
        </w:rPr>
        <w:t> 本实施细则自</w:t>
      </w:r>
      <w:r>
        <w:rPr>
          <w:rFonts w:hint="default" w:ascii="仿宋_GB2312" w:hAnsi="微软雅黑" w:eastAsia="仿宋_GB2312" w:cs="仿宋_GB2312"/>
          <w:i w:val="0"/>
          <w:iCs w:val="0"/>
          <w:caps w:val="0"/>
          <w:color w:val="000000"/>
          <w:spacing w:val="0"/>
          <w:sz w:val="32"/>
          <w:szCs w:val="32"/>
          <w:bdr w:val="none" w:color="auto" w:sz="0" w:space="0"/>
        </w:rPr>
        <w:t>印发之日起执行，有效期5年。</w:t>
      </w:r>
      <w:r>
        <w:rPr>
          <w:rFonts w:hint="default" w:ascii="仿宋_GB2312" w:hAnsi="微软雅黑" w:eastAsia="仿宋_GB2312" w:cs="仿宋_GB2312"/>
          <w:i w:val="0"/>
          <w:iCs w:val="0"/>
          <w:caps w:val="0"/>
          <w:color w:val="000000"/>
          <w:spacing w:val="-6"/>
          <w:sz w:val="32"/>
          <w:szCs w:val="32"/>
          <w:bdr w:val="none" w:color="auto" w:sz="0" w:space="0"/>
        </w:rPr>
        <w:t>2017年1月1日至本实施细则印发前全职新引进且办理人才引进手续的中初级人才参照本实施细则执行。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left"/>
        <w:textAlignment w:val="auto"/>
        <w:rPr>
          <w:sz w:val="32"/>
          <w:szCs w:val="32"/>
        </w:rPr>
      </w:pPr>
      <w:r>
        <w:rPr>
          <w:rFonts w:hint="eastAsia" w:ascii="黑体" w:hAnsi="宋体" w:eastAsia="黑体" w:cs="黑体"/>
          <w:i w:val="0"/>
          <w:iCs w:val="0"/>
          <w:caps w:val="0"/>
          <w:color w:val="000000"/>
          <w:spacing w:val="-6"/>
          <w:kern w:val="0"/>
          <w:sz w:val="32"/>
          <w:szCs w:val="32"/>
          <w:bdr w:val="none" w:color="auto" w:sz="0" w:space="0"/>
          <w:lang w:val="en-US" w:eastAsia="zh-CN" w:bidi="ar"/>
        </w:rPr>
        <w:t>   第十二条</w:t>
      </w:r>
      <w:r>
        <w:rPr>
          <w:rFonts w:hint="default" w:ascii="仿宋_GB2312" w:hAnsi="微软雅黑" w:eastAsia="仿宋_GB2312" w:cs="仿宋_GB2312"/>
          <w:i w:val="0"/>
          <w:iCs w:val="0"/>
          <w:caps w:val="0"/>
          <w:color w:val="000000"/>
          <w:spacing w:val="-6"/>
          <w:kern w:val="0"/>
          <w:sz w:val="32"/>
          <w:szCs w:val="32"/>
          <w:bdr w:val="none" w:color="auto" w:sz="0" w:space="0"/>
          <w:lang w:val="en-US" w:eastAsia="zh-CN" w:bidi="ar"/>
        </w:rPr>
        <w:t> 本实施细则由市人力资源社会保障局负责解释。</w:t>
      </w:r>
    </w:p>
    <w:p>
      <w:pPr>
        <w:keepNext w:val="0"/>
        <w:keepLines w:val="0"/>
        <w:pageBreakBefore w:val="0"/>
        <w:kinsoku/>
        <w:wordWrap/>
        <w:overflowPunct/>
        <w:topLinePunct w:val="0"/>
        <w:autoSpaceDE/>
        <w:autoSpaceDN/>
        <w:bidi w:val="0"/>
        <w:adjustRightInd/>
        <w:snapToGrid/>
        <w:spacing w:line="560" w:lineRule="exact"/>
        <w:ind w:right="0"/>
        <w:textAlignment w:val="auto"/>
        <w:rPr>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mE2YmY4MjA3YjQwZmU1ZWU1YzQxZTllMzU1YWQifQ=="/>
  </w:docVars>
  <w:rsids>
    <w:rsidRoot w:val="168A0AF1"/>
    <w:rsid w:val="168A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1706</Words>
  <Characters>1728</Characters>
  <Lines>0</Lines>
  <Paragraphs>0</Paragraphs>
  <TotalTime>1</TotalTime>
  <ScaleCrop>false</ScaleCrop>
  <LinksUpToDate>false</LinksUpToDate>
  <CharactersWithSpaces>1768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2023-07-06T09:02:00Z</dcterms:created>
  <dc:creator>昭信婕</dc:creator>
  <cp:lastModifiedBy>昭信婕</cp:lastModifiedBy>
  <dcterms:modified xsi:type="dcterms:W3CDTF">2023-07-06T09:04:30Z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9A5070FE4D7747C397D2E5C131D52808_11</vt:lpwstr>
  </property>
</Properties>
</file>